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FE" w:rsidRPr="0004239E" w:rsidRDefault="000E79C9">
      <w:pPr>
        <w:spacing w:after="0" w:line="408" w:lineRule="auto"/>
        <w:ind w:left="120"/>
        <w:jc w:val="center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E74FE" w:rsidRDefault="000E74FE">
      <w:pPr>
        <w:spacing w:after="0" w:line="408" w:lineRule="auto"/>
        <w:ind w:left="120"/>
        <w:jc w:val="center"/>
        <w:rPr>
          <w:lang w:val="ru-RU"/>
        </w:rPr>
      </w:pPr>
    </w:p>
    <w:p w:rsidR="0004239E" w:rsidRDefault="0004239E">
      <w:pPr>
        <w:spacing w:after="0" w:line="408" w:lineRule="auto"/>
        <w:ind w:left="120"/>
        <w:jc w:val="center"/>
        <w:rPr>
          <w:lang w:val="ru-RU"/>
        </w:rPr>
      </w:pPr>
    </w:p>
    <w:p w:rsidR="0004239E" w:rsidRPr="0004239E" w:rsidRDefault="0004239E">
      <w:pPr>
        <w:spacing w:after="0" w:line="408" w:lineRule="auto"/>
        <w:ind w:left="120"/>
        <w:jc w:val="center"/>
        <w:rPr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2"/>
        <w:gridCol w:w="4789"/>
      </w:tblGrid>
      <w:tr w:rsidR="0004239E" w:rsidRPr="00305C9E" w:rsidTr="00DC096C">
        <w:tc>
          <w:tcPr>
            <w:tcW w:w="4814" w:type="dxa"/>
          </w:tcPr>
          <w:p w:rsidR="0004239E" w:rsidRPr="00305C9E" w:rsidRDefault="0004239E" w:rsidP="00DC096C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РАССМОТРЕНО</w:t>
            </w:r>
          </w:p>
          <w:p w:rsidR="0004239E" w:rsidRPr="00305C9E" w:rsidRDefault="0004239E" w:rsidP="00DC096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</w:p>
          <w:p w:rsidR="0004239E" w:rsidRPr="00305C9E" w:rsidRDefault="0004239E" w:rsidP="00DC096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04239E" w:rsidRPr="00305C9E" w:rsidRDefault="0004239E" w:rsidP="00DC096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Протокол № 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 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4815" w:type="dxa"/>
          </w:tcPr>
          <w:p w:rsidR="0004239E" w:rsidRPr="00305C9E" w:rsidRDefault="0004239E" w:rsidP="00DC096C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УТВЕРЖДЕНО</w:t>
            </w:r>
          </w:p>
          <w:p w:rsidR="0004239E" w:rsidRPr="00305C9E" w:rsidRDefault="0004239E" w:rsidP="00DC096C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04239E" w:rsidRPr="00305C9E" w:rsidRDefault="0004239E" w:rsidP="00DC096C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_______________  О.В. Фадеева</w:t>
            </w:r>
          </w:p>
          <w:p w:rsidR="0004239E" w:rsidRPr="00305C9E" w:rsidRDefault="0004239E" w:rsidP="00DC096C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126 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Pr="00490AFC">
              <w:rPr>
                <w:rFonts w:ascii="Times New Roman" w:hAnsi="Times New Roman"/>
                <w:sz w:val="24"/>
                <w:szCs w:val="24"/>
                <w:lang w:val="ru-RU"/>
              </w:rPr>
              <w:t>01.09.2025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</w:tr>
    </w:tbl>
    <w:p w:rsidR="000E74FE" w:rsidRPr="0004239E" w:rsidRDefault="000E74FE">
      <w:pPr>
        <w:spacing w:after="0"/>
        <w:ind w:left="120"/>
        <w:rPr>
          <w:lang w:val="ru-RU"/>
        </w:rPr>
      </w:pPr>
    </w:p>
    <w:p w:rsidR="000E74FE" w:rsidRPr="0004239E" w:rsidRDefault="000E74FE">
      <w:pPr>
        <w:spacing w:after="0"/>
        <w:ind w:left="120"/>
        <w:rPr>
          <w:lang w:val="ru-RU"/>
        </w:rPr>
      </w:pPr>
    </w:p>
    <w:p w:rsidR="000E74FE" w:rsidRPr="0004239E" w:rsidRDefault="000E74FE">
      <w:pPr>
        <w:spacing w:after="0"/>
        <w:ind w:left="120"/>
        <w:rPr>
          <w:lang w:val="ru-RU"/>
        </w:rPr>
      </w:pPr>
    </w:p>
    <w:p w:rsidR="000E74FE" w:rsidRPr="0004239E" w:rsidRDefault="000E74FE">
      <w:pPr>
        <w:spacing w:after="0"/>
        <w:ind w:left="120"/>
        <w:rPr>
          <w:lang w:val="ru-RU"/>
        </w:rPr>
      </w:pPr>
    </w:p>
    <w:p w:rsidR="000E74FE" w:rsidRDefault="000E74FE">
      <w:pPr>
        <w:spacing w:after="0"/>
        <w:ind w:left="120"/>
        <w:rPr>
          <w:lang w:val="ru-RU"/>
        </w:rPr>
      </w:pPr>
    </w:p>
    <w:p w:rsidR="0004239E" w:rsidRDefault="0004239E">
      <w:pPr>
        <w:spacing w:after="0"/>
        <w:ind w:left="120"/>
        <w:rPr>
          <w:lang w:val="ru-RU"/>
        </w:rPr>
      </w:pPr>
    </w:p>
    <w:p w:rsidR="0004239E" w:rsidRPr="0004239E" w:rsidRDefault="0004239E">
      <w:pPr>
        <w:spacing w:after="0"/>
        <w:ind w:left="120"/>
        <w:rPr>
          <w:lang w:val="ru-RU"/>
        </w:rPr>
      </w:pPr>
    </w:p>
    <w:p w:rsidR="000E74FE" w:rsidRPr="0004239E" w:rsidRDefault="000E79C9">
      <w:pPr>
        <w:spacing w:after="0" w:line="408" w:lineRule="auto"/>
        <w:ind w:left="120"/>
        <w:jc w:val="center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АДАПТИРОВАННАЯ</w:t>
      </w:r>
      <w:r w:rsidRPr="0004239E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0E74FE" w:rsidRPr="0004239E" w:rsidRDefault="000E79C9">
      <w:pPr>
        <w:spacing w:after="0" w:line="408" w:lineRule="auto"/>
        <w:ind w:left="120"/>
        <w:jc w:val="center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4239E">
        <w:rPr>
          <w:rFonts w:ascii="Times New Roman" w:hAnsi="Times New Roman"/>
          <w:color w:val="000000"/>
          <w:sz w:val="28"/>
          <w:lang w:val="ru-RU"/>
        </w:rPr>
        <w:t>9335976)</w:t>
      </w:r>
    </w:p>
    <w:p w:rsidR="000E74FE" w:rsidRPr="0004239E" w:rsidRDefault="000E74FE">
      <w:pPr>
        <w:spacing w:after="0"/>
        <w:ind w:left="120"/>
        <w:jc w:val="center"/>
        <w:rPr>
          <w:lang w:val="ru-RU"/>
        </w:rPr>
      </w:pPr>
    </w:p>
    <w:p w:rsidR="000E74FE" w:rsidRPr="0004239E" w:rsidRDefault="000E79C9">
      <w:pPr>
        <w:spacing w:after="0" w:line="408" w:lineRule="auto"/>
        <w:ind w:left="120"/>
        <w:jc w:val="center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0E74FE" w:rsidRDefault="000E79C9">
      <w:pPr>
        <w:spacing w:after="0" w:line="408" w:lineRule="auto"/>
        <w:ind w:left="120"/>
        <w:jc w:val="center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  <w:r>
        <w:rPr>
          <w:rFonts w:ascii="Times New Roman" w:hAnsi="Times New Roman"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 xml:space="preserve"> задержкой психического развития</w:t>
      </w:r>
    </w:p>
    <w:p w:rsidR="000E74FE" w:rsidRPr="0004239E" w:rsidRDefault="000E74FE">
      <w:pPr>
        <w:spacing w:after="0"/>
        <w:ind w:left="120"/>
        <w:jc w:val="center"/>
        <w:rPr>
          <w:lang w:val="ru-RU"/>
        </w:rPr>
      </w:pPr>
    </w:p>
    <w:p w:rsidR="000E74FE" w:rsidRPr="0004239E" w:rsidRDefault="000E74FE">
      <w:pPr>
        <w:spacing w:after="0"/>
        <w:ind w:left="120"/>
        <w:jc w:val="center"/>
        <w:rPr>
          <w:lang w:val="ru-RU"/>
        </w:rPr>
      </w:pPr>
    </w:p>
    <w:p w:rsidR="000E74FE" w:rsidRPr="0004239E" w:rsidRDefault="000E74FE">
      <w:pPr>
        <w:spacing w:after="0"/>
        <w:ind w:left="120"/>
        <w:jc w:val="center"/>
        <w:rPr>
          <w:lang w:val="ru-RU"/>
        </w:rPr>
      </w:pPr>
    </w:p>
    <w:p w:rsidR="000E74FE" w:rsidRPr="0004239E" w:rsidRDefault="000E74FE">
      <w:pPr>
        <w:spacing w:after="0"/>
        <w:ind w:left="120"/>
        <w:jc w:val="center"/>
        <w:rPr>
          <w:lang w:val="ru-RU"/>
        </w:rPr>
      </w:pPr>
    </w:p>
    <w:p w:rsidR="000E74FE" w:rsidRPr="0004239E" w:rsidRDefault="000E74FE">
      <w:pPr>
        <w:spacing w:after="0"/>
        <w:ind w:left="120"/>
        <w:jc w:val="center"/>
        <w:rPr>
          <w:lang w:val="ru-RU"/>
        </w:rPr>
      </w:pPr>
    </w:p>
    <w:p w:rsidR="000E74FE" w:rsidRPr="0004239E" w:rsidRDefault="000E74FE">
      <w:pPr>
        <w:spacing w:after="0"/>
        <w:ind w:left="120"/>
        <w:jc w:val="center"/>
        <w:rPr>
          <w:lang w:val="ru-RU"/>
        </w:rPr>
      </w:pPr>
    </w:p>
    <w:p w:rsidR="000E74FE" w:rsidRPr="0004239E" w:rsidRDefault="000E74FE">
      <w:pPr>
        <w:spacing w:after="0"/>
        <w:ind w:left="120"/>
        <w:jc w:val="center"/>
        <w:rPr>
          <w:lang w:val="ru-RU"/>
        </w:rPr>
      </w:pPr>
    </w:p>
    <w:p w:rsidR="000E74FE" w:rsidRDefault="000E74FE">
      <w:pPr>
        <w:spacing w:after="0"/>
        <w:ind w:left="120"/>
        <w:jc w:val="center"/>
        <w:rPr>
          <w:lang w:val="ru-RU"/>
        </w:rPr>
      </w:pPr>
    </w:p>
    <w:p w:rsidR="0004239E" w:rsidRDefault="0004239E">
      <w:pPr>
        <w:spacing w:after="0"/>
        <w:ind w:left="120"/>
        <w:jc w:val="center"/>
        <w:rPr>
          <w:lang w:val="ru-RU"/>
        </w:rPr>
      </w:pPr>
    </w:p>
    <w:p w:rsidR="0004239E" w:rsidRDefault="0004239E">
      <w:pPr>
        <w:spacing w:after="0"/>
        <w:ind w:left="120"/>
        <w:jc w:val="center"/>
        <w:rPr>
          <w:lang w:val="ru-RU"/>
        </w:rPr>
      </w:pPr>
    </w:p>
    <w:p w:rsidR="0004239E" w:rsidRDefault="0004239E">
      <w:pPr>
        <w:spacing w:after="0"/>
        <w:ind w:left="120"/>
        <w:jc w:val="center"/>
        <w:rPr>
          <w:lang w:val="ru-RU"/>
        </w:rPr>
      </w:pPr>
    </w:p>
    <w:p w:rsidR="0004239E" w:rsidRDefault="0004239E">
      <w:pPr>
        <w:spacing w:after="0"/>
        <w:ind w:left="120"/>
        <w:jc w:val="center"/>
        <w:rPr>
          <w:lang w:val="ru-RU"/>
        </w:rPr>
      </w:pPr>
    </w:p>
    <w:p w:rsidR="0004239E" w:rsidRDefault="0004239E">
      <w:pPr>
        <w:spacing w:after="0"/>
        <w:ind w:left="120"/>
        <w:jc w:val="center"/>
        <w:rPr>
          <w:lang w:val="ru-RU"/>
        </w:rPr>
      </w:pPr>
    </w:p>
    <w:p w:rsidR="0004239E" w:rsidRDefault="0004239E" w:rsidP="0004239E">
      <w:pPr>
        <w:spacing w:after="0"/>
        <w:rPr>
          <w:lang w:val="ru-RU"/>
        </w:rPr>
      </w:pPr>
    </w:p>
    <w:p w:rsidR="0004239E" w:rsidRPr="002A47DE" w:rsidRDefault="0004239E" w:rsidP="0004239E">
      <w:pPr>
        <w:ind w:right="32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Усениново, 2025</w:t>
      </w:r>
    </w:p>
    <w:p w:rsidR="0004239E" w:rsidRPr="0004239E" w:rsidRDefault="0004239E">
      <w:pPr>
        <w:spacing w:after="0"/>
        <w:ind w:left="120"/>
        <w:jc w:val="center"/>
        <w:rPr>
          <w:lang w:val="ru-RU"/>
        </w:rPr>
      </w:pPr>
    </w:p>
    <w:p w:rsidR="000E74FE" w:rsidRPr="0004239E" w:rsidRDefault="000E74FE">
      <w:pPr>
        <w:rPr>
          <w:lang w:val="ru-RU"/>
        </w:rPr>
        <w:sectPr w:rsidR="000E74FE" w:rsidRPr="0004239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5704533"/>
    </w:p>
    <w:bookmarkEnd w:id="0"/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0E74FE" w:rsidRPr="0004239E" w:rsidRDefault="000E79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</w:t>
      </w:r>
      <w:r w:rsidRPr="0004239E">
        <w:rPr>
          <w:rFonts w:ascii="Times New Roman" w:hAnsi="Times New Roman"/>
          <w:color w:val="000000"/>
          <w:sz w:val="28"/>
          <w:lang w:val="ru-RU"/>
        </w:rPr>
        <w:t>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0E74FE" w:rsidRPr="0004239E" w:rsidRDefault="000E79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</w:t>
      </w:r>
      <w:r w:rsidRPr="0004239E">
        <w:rPr>
          <w:rFonts w:ascii="Times New Roman" w:hAnsi="Times New Roman"/>
          <w:color w:val="000000"/>
          <w:sz w:val="28"/>
          <w:lang w:val="ru-RU"/>
        </w:rPr>
        <w:t>, интереса к изучению математики;</w:t>
      </w:r>
    </w:p>
    <w:p w:rsidR="000E74FE" w:rsidRPr="0004239E" w:rsidRDefault="000E79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0E74FE" w:rsidRPr="0004239E" w:rsidRDefault="000E79C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</w:t>
      </w:r>
      <w:r w:rsidRPr="0004239E">
        <w:rPr>
          <w:rFonts w:ascii="Times New Roman" w:hAnsi="Times New Roman"/>
          <w:color w:val="000000"/>
          <w:sz w:val="28"/>
          <w:lang w:val="ru-RU"/>
        </w:rPr>
        <w:t>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</w:t>
      </w:r>
      <w:r w:rsidRPr="0004239E">
        <w:rPr>
          <w:rFonts w:ascii="Times New Roman" w:hAnsi="Times New Roman"/>
          <w:color w:val="000000"/>
          <w:sz w:val="28"/>
          <w:lang w:val="ru-RU"/>
        </w:rPr>
        <w:t>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</w:t>
      </w:r>
      <w:r w:rsidRPr="0004239E">
        <w:rPr>
          <w:rFonts w:ascii="Times New Roman" w:hAnsi="Times New Roman"/>
          <w:color w:val="000000"/>
          <w:sz w:val="28"/>
          <w:lang w:val="ru-RU"/>
        </w:rPr>
        <w:t>истики.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</w:t>
      </w:r>
      <w:r w:rsidRPr="0004239E">
        <w:rPr>
          <w:rFonts w:ascii="Times New Roman" w:hAnsi="Times New Roman"/>
          <w:color w:val="000000"/>
          <w:sz w:val="28"/>
          <w:lang w:val="ru-RU"/>
        </w:rPr>
        <w:t>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Начало изучения обы</w:t>
      </w:r>
      <w:r w:rsidRPr="0004239E">
        <w:rPr>
          <w:rFonts w:ascii="Times New Roman" w:hAnsi="Times New Roman"/>
          <w:color w:val="000000"/>
          <w:sz w:val="28"/>
          <w:lang w:val="ru-RU"/>
        </w:rPr>
        <w:t>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</w:t>
      </w:r>
      <w:r w:rsidRPr="0004239E">
        <w:rPr>
          <w:rFonts w:ascii="Times New Roman" w:hAnsi="Times New Roman"/>
          <w:color w:val="000000"/>
          <w:sz w:val="28"/>
          <w:lang w:val="ru-RU"/>
        </w:rPr>
        <w:t>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</w:t>
      </w:r>
      <w:r w:rsidRPr="0004239E">
        <w:rPr>
          <w:rFonts w:ascii="Times New Roman" w:hAnsi="Times New Roman"/>
          <w:color w:val="000000"/>
          <w:sz w:val="28"/>
          <w:lang w:val="ru-RU"/>
        </w:rPr>
        <w:t>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</w:t>
      </w:r>
      <w:r w:rsidRPr="0004239E">
        <w:rPr>
          <w:rFonts w:ascii="Times New Roman" w:hAnsi="Times New Roman"/>
          <w:color w:val="000000"/>
          <w:sz w:val="28"/>
          <w:lang w:val="ru-RU"/>
        </w:rPr>
        <w:t>о с понятием процента.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</w:t>
      </w:r>
      <w:r w:rsidRPr="0004239E">
        <w:rPr>
          <w:rFonts w:ascii="Times New Roman" w:hAnsi="Times New Roman"/>
          <w:color w:val="000000"/>
          <w:sz w:val="28"/>
          <w:lang w:val="ru-RU"/>
        </w:rPr>
        <w:t>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</w:t>
      </w:r>
      <w:r w:rsidRPr="0004239E">
        <w:rPr>
          <w:rFonts w:ascii="Times New Roman" w:hAnsi="Times New Roman"/>
          <w:color w:val="000000"/>
          <w:sz w:val="28"/>
          <w:lang w:val="ru-RU"/>
        </w:rPr>
        <w:t>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</w:t>
      </w:r>
      <w:r w:rsidRPr="0004239E">
        <w:rPr>
          <w:rFonts w:ascii="Times New Roman" w:hAnsi="Times New Roman"/>
          <w:color w:val="000000"/>
          <w:sz w:val="28"/>
          <w:lang w:val="ru-RU"/>
        </w:rPr>
        <w:t>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</w:t>
      </w:r>
      <w:r w:rsidRPr="0004239E">
        <w:rPr>
          <w:rFonts w:ascii="Times New Roman" w:hAnsi="Times New Roman"/>
          <w:color w:val="000000"/>
          <w:sz w:val="28"/>
          <w:lang w:val="ru-RU"/>
        </w:rPr>
        <w:t>ми решения задач перебором возможных вариантов, учатся работать с информацией, представленной в форме таблиц или диаграмм.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color w:val="000000"/>
          <w:sz w:val="28"/>
          <w:lang w:val="ru-RU"/>
        </w:rPr>
        <w:t>адаптированной</w:t>
      </w:r>
      <w:r w:rsidRPr="0004239E">
        <w:rPr>
          <w:rFonts w:ascii="Times New Roman" w:hAnsi="Times New Roman"/>
          <w:color w:val="000000"/>
          <w:sz w:val="28"/>
          <w:lang w:val="ru-RU"/>
        </w:rPr>
        <w:t>программе учебного курса «Математика» предусмотрено формирование пропедевтических алгебраических представлений. Буква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</w:t>
      </w:r>
      <w:r w:rsidRPr="0004239E">
        <w:rPr>
          <w:rFonts w:ascii="Times New Roman" w:hAnsi="Times New Roman"/>
          <w:color w:val="000000"/>
          <w:sz w:val="28"/>
          <w:lang w:val="ru-RU"/>
        </w:rPr>
        <w:t>тве «заместителя» числа.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color w:val="000000"/>
          <w:sz w:val="28"/>
          <w:lang w:val="ru-RU"/>
        </w:rPr>
        <w:t>адаптированной</w:t>
      </w:r>
      <w:r w:rsidRPr="0004239E">
        <w:rPr>
          <w:rFonts w:ascii="Times New Roman" w:hAnsi="Times New Roman"/>
          <w:color w:val="000000"/>
          <w:sz w:val="28"/>
          <w:lang w:val="ru-RU"/>
        </w:rPr>
        <w:t>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</w:t>
      </w:r>
      <w:r w:rsidRPr="0004239E">
        <w:rPr>
          <w:rFonts w:ascii="Times New Roman" w:hAnsi="Times New Roman"/>
          <w:color w:val="000000"/>
          <w:sz w:val="28"/>
          <w:lang w:val="ru-RU"/>
        </w:rPr>
        <w:t>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пространстве, с их простейшими конфигурациями, учатся изображать их на нелинованной и клетчатой бумаге, </w:t>
      </w: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</w:t>
      </w:r>
      <w:r w:rsidRPr="0004239E">
        <w:rPr>
          <w:rFonts w:ascii="Times New Roman" w:hAnsi="Times New Roman"/>
          <w:color w:val="000000"/>
          <w:sz w:val="28"/>
          <w:lang w:val="ru-RU"/>
        </w:rPr>
        <w:t>систематизируются и расширяются.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</w:t>
      </w:r>
      <w:r w:rsidRPr="0004239E">
        <w:rPr>
          <w:rFonts w:ascii="Times New Roman" w:hAnsi="Times New Roman"/>
          <w:color w:val="000000"/>
          <w:sz w:val="28"/>
          <w:lang w:val="ru-RU"/>
        </w:rPr>
        <w:t>исательной статистики.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" w:name="b3bba1d8-96c6-4edf-a714-0cf8fa85e20b"/>
      <w:r w:rsidRPr="0004239E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1"/>
    </w:p>
    <w:p w:rsidR="000E74FE" w:rsidRPr="0004239E" w:rsidRDefault="000E74FE">
      <w:pPr>
        <w:rPr>
          <w:lang w:val="ru-RU"/>
        </w:rPr>
        <w:sectPr w:rsidR="000E74FE" w:rsidRPr="0004239E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5704534"/>
    </w:p>
    <w:bookmarkEnd w:id="2"/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Натуральное число. Ряд н</w:t>
      </w:r>
      <w:r w:rsidRPr="0004239E">
        <w:rPr>
          <w:rFonts w:ascii="Times New Roman" w:hAnsi="Times New Roman"/>
          <w:color w:val="000000"/>
          <w:sz w:val="28"/>
          <w:lang w:val="ru-RU"/>
        </w:rPr>
        <w:t>атуральных чисел. Число 0. Изображение натуральных чисел точками на координатной (числовой) прямой.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Сравнение натуральных чисел, </w:t>
      </w:r>
      <w:r w:rsidRPr="0004239E">
        <w:rPr>
          <w:rFonts w:ascii="Times New Roman" w:hAnsi="Times New Roman"/>
          <w:color w:val="000000"/>
          <w:sz w:val="28"/>
          <w:lang w:val="ru-RU"/>
        </w:rPr>
        <w:t>сравнение натуральных чисел с нулём. Способы сравнения. Округление натуральных чисел.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</w:t>
      </w:r>
      <w:r w:rsidRPr="0004239E">
        <w:rPr>
          <w:rFonts w:ascii="Times New Roman" w:hAnsi="Times New Roman"/>
          <w:color w:val="000000"/>
          <w:sz w:val="28"/>
          <w:lang w:val="ru-RU"/>
        </w:rPr>
        <w:t>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Использование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букв для обозначения неизвестного компонента и записи свойств арифметических действий.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</w:t>
      </w:r>
      <w:r w:rsidRPr="0004239E">
        <w:rPr>
          <w:rFonts w:ascii="Times New Roman" w:hAnsi="Times New Roman"/>
          <w:color w:val="000000"/>
          <w:sz w:val="28"/>
          <w:lang w:val="ru-RU"/>
        </w:rPr>
        <w:t>м. Запись числа в виде суммы разрядных слагаемых.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</w:t>
      </w:r>
      <w:r w:rsidRPr="0004239E">
        <w:rPr>
          <w:rFonts w:ascii="Times New Roman" w:hAnsi="Times New Roman"/>
          <w:color w:val="000000"/>
          <w:sz w:val="28"/>
          <w:lang w:val="ru-RU"/>
        </w:rPr>
        <w:t>льного свойства умножения.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3" w:name="_Toc124426196"/>
      <w:bookmarkEnd w:id="3"/>
      <w:r w:rsidRPr="0004239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4" w:name="_Toc124426197"/>
      <w:bookmarkEnd w:id="4"/>
      <w:r w:rsidRPr="0004239E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</w:t>
      </w:r>
      <w:r w:rsidRPr="0004239E">
        <w:rPr>
          <w:rFonts w:ascii="Times New Roman" w:hAnsi="Times New Roman"/>
          <w:color w:val="000000"/>
          <w:sz w:val="28"/>
          <w:lang w:val="ru-RU"/>
        </w:rPr>
        <w:t>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</w:t>
      </w:r>
      <w:r w:rsidRPr="0004239E">
        <w:rPr>
          <w:rFonts w:ascii="Times New Roman" w:hAnsi="Times New Roman"/>
          <w:color w:val="000000"/>
          <w:sz w:val="28"/>
          <w:lang w:val="ru-RU"/>
        </w:rPr>
        <w:t>ти целого и целого по его части.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Арифметические действия с десятичными дробями. Округление </w:t>
      </w:r>
      <w:r w:rsidRPr="0004239E">
        <w:rPr>
          <w:rFonts w:ascii="Times New Roman" w:hAnsi="Times New Roman"/>
          <w:color w:val="000000"/>
          <w:sz w:val="28"/>
          <w:lang w:val="ru-RU"/>
        </w:rPr>
        <w:t>десятичных дробей.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</w:t>
      </w:r>
      <w:r w:rsidRPr="0004239E">
        <w:rPr>
          <w:rFonts w:ascii="Times New Roman" w:hAnsi="Times New Roman"/>
          <w:color w:val="000000"/>
          <w:sz w:val="28"/>
          <w:lang w:val="ru-RU"/>
        </w:rPr>
        <w:t>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</w:t>
      </w:r>
      <w:r w:rsidRPr="0004239E">
        <w:rPr>
          <w:rFonts w:ascii="Times New Roman" w:hAnsi="Times New Roman"/>
          <w:color w:val="000000"/>
          <w:sz w:val="28"/>
          <w:lang w:val="ru-RU"/>
        </w:rPr>
        <w:t>виде таблиц, столбчатых диаграмм.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5" w:name="_Toc124426198"/>
      <w:bookmarkEnd w:id="5"/>
      <w:r w:rsidRPr="0004239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E74FE" w:rsidRDefault="000E79C9">
      <w:pPr>
        <w:spacing w:after="0" w:line="264" w:lineRule="auto"/>
        <w:ind w:firstLine="600"/>
        <w:jc w:val="both"/>
      </w:pPr>
      <w:bookmarkStart w:id="6" w:name="_Toc124426200"/>
      <w:bookmarkEnd w:id="6"/>
      <w:r w:rsidRPr="0004239E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Длина отрезка, метрические ед</w:t>
      </w:r>
      <w:r w:rsidRPr="0004239E">
        <w:rPr>
          <w:rFonts w:ascii="Times New Roman" w:hAnsi="Times New Roman"/>
          <w:color w:val="000000"/>
          <w:sz w:val="28"/>
          <w:lang w:val="ru-RU"/>
        </w:rPr>
        <w:t>иницы длины. Длина ломаной, периметр многоугольника. Измерение и построение углов с помощью транспортира.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Изображение фигур, в том числе </w:t>
      </w:r>
      <w:r w:rsidRPr="0004239E">
        <w:rPr>
          <w:rFonts w:ascii="Times New Roman" w:hAnsi="Times New Roman"/>
          <w:color w:val="000000"/>
          <w:sz w:val="28"/>
          <w:lang w:val="ru-RU"/>
        </w:rPr>
        <w:t>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</w:t>
      </w:r>
      <w:r w:rsidRPr="0004239E">
        <w:rPr>
          <w:rFonts w:ascii="Times New Roman" w:hAnsi="Times New Roman"/>
          <w:color w:val="000000"/>
          <w:sz w:val="28"/>
          <w:lang w:val="ru-RU"/>
        </w:rPr>
        <w:t>сле фигур, изображённых на клетчатой бумаге. Единицы измерения площади.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</w:t>
      </w:r>
      <w:r w:rsidRPr="0004239E">
        <w:rPr>
          <w:rFonts w:ascii="Times New Roman" w:hAnsi="Times New Roman"/>
          <w:color w:val="000000"/>
          <w:sz w:val="28"/>
          <w:lang w:val="ru-RU"/>
        </w:rPr>
        <w:t>моделей многогранников (из бумаги, проволоки, пластилина и других материалов).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Округление натуральных чисел. 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7" w:name="_Toc124426201"/>
      <w:bookmarkEnd w:id="7"/>
      <w:r w:rsidRPr="0004239E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8" w:name="_Toc124426202"/>
      <w:bookmarkEnd w:id="8"/>
      <w:r w:rsidRPr="0004239E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</w:t>
      </w:r>
      <w:r w:rsidRPr="0004239E">
        <w:rPr>
          <w:rFonts w:ascii="Times New Roman" w:hAnsi="Times New Roman"/>
          <w:color w:val="000000"/>
          <w:sz w:val="28"/>
          <w:lang w:val="ru-RU"/>
        </w:rPr>
        <w:t>и метрическая система мер. Арифметические действия и числовые выражения с обыкновенными и десятичными дробями.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</w:t>
      </w:r>
      <w:r w:rsidRPr="0004239E">
        <w:rPr>
          <w:rFonts w:ascii="Times New Roman" w:hAnsi="Times New Roman"/>
          <w:color w:val="000000"/>
          <w:sz w:val="28"/>
          <w:lang w:val="ru-RU"/>
        </w:rPr>
        <w:t>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</w:t>
      </w:r>
      <w:r w:rsidRPr="0004239E">
        <w:rPr>
          <w:rFonts w:ascii="Times New Roman" w:hAnsi="Times New Roman"/>
          <w:color w:val="000000"/>
          <w:sz w:val="28"/>
          <w:lang w:val="ru-RU"/>
        </w:rPr>
        <w:t>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</w:t>
      </w:r>
      <w:r w:rsidRPr="0004239E">
        <w:rPr>
          <w:rFonts w:ascii="Times New Roman" w:hAnsi="Times New Roman"/>
          <w:color w:val="000000"/>
          <w:sz w:val="28"/>
          <w:lang w:val="ru-RU"/>
        </w:rPr>
        <w:t>сса и ордината. Построение точек и фигур на координатной плоскости.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9" w:name="_Toc124426203"/>
      <w:bookmarkEnd w:id="9"/>
      <w:r w:rsidRPr="0004239E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</w:t>
      </w:r>
      <w:r w:rsidRPr="0004239E">
        <w:rPr>
          <w:rFonts w:ascii="Times New Roman" w:hAnsi="Times New Roman"/>
          <w:color w:val="000000"/>
          <w:sz w:val="28"/>
          <w:lang w:val="ru-RU"/>
        </w:rPr>
        <w:t>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4"/>
      <w:bookmarkEnd w:id="10"/>
      <w:r w:rsidRPr="0004239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арифметическим способом. Решение логических задач. Решение задач перебором всех </w:t>
      </w:r>
      <w:r w:rsidRPr="0004239E">
        <w:rPr>
          <w:rFonts w:ascii="Times New Roman" w:hAnsi="Times New Roman"/>
          <w:color w:val="000000"/>
          <w:sz w:val="28"/>
          <w:lang w:val="ru-RU"/>
        </w:rPr>
        <w:t>возможных вариантов.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</w:t>
      </w:r>
      <w:r w:rsidRPr="0004239E">
        <w:rPr>
          <w:rFonts w:ascii="Times New Roman" w:hAnsi="Times New Roman"/>
          <w:color w:val="000000"/>
          <w:sz w:val="28"/>
          <w:lang w:val="ru-RU"/>
        </w:rPr>
        <w:t>ежду единицами измерения каждой величины.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</w:t>
      </w:r>
      <w:r w:rsidRPr="0004239E">
        <w:rPr>
          <w:rFonts w:ascii="Times New Roman" w:hAnsi="Times New Roman"/>
          <w:color w:val="000000"/>
          <w:sz w:val="28"/>
          <w:lang w:val="ru-RU"/>
        </w:rPr>
        <w:t>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5"/>
      <w:bookmarkEnd w:id="11"/>
      <w:r w:rsidRPr="0004239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</w:t>
      </w:r>
      <w:r w:rsidRPr="0004239E">
        <w:rPr>
          <w:rFonts w:ascii="Times New Roman" w:hAnsi="Times New Roman"/>
          <w:color w:val="000000"/>
          <w:sz w:val="28"/>
          <w:lang w:val="ru-RU"/>
        </w:rPr>
        <w:t>угольник, треугольник, окружность, круг.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Измерение и построение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</w:t>
      </w:r>
      <w:r w:rsidRPr="0004239E">
        <w:rPr>
          <w:rFonts w:ascii="Times New Roman" w:hAnsi="Times New Roman"/>
          <w:color w:val="000000"/>
          <w:sz w:val="28"/>
          <w:lang w:val="ru-RU"/>
        </w:rPr>
        <w:t>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многоугольника. Понятие площади фигуры, единицы измерения площади. Приближённое измерение площади фигур, в том </w:t>
      </w:r>
      <w:r w:rsidRPr="0004239E">
        <w:rPr>
          <w:rFonts w:ascii="Times New Roman" w:hAnsi="Times New Roman"/>
          <w:color w:val="000000"/>
          <w:sz w:val="28"/>
          <w:lang w:val="ru-RU"/>
        </w:rPr>
        <w:t>числе на квадратной сетке. Приближённое измерение длины окружности, площади круга.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параллелепипед, куб, призма, </w:t>
      </w:r>
      <w:r w:rsidRPr="0004239E">
        <w:rPr>
          <w:rFonts w:ascii="Times New Roman" w:hAnsi="Times New Roman"/>
          <w:color w:val="000000"/>
          <w:sz w:val="28"/>
          <w:lang w:val="ru-RU"/>
        </w:rPr>
        <w:t>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</w:t>
      </w:r>
      <w:r w:rsidRPr="0004239E">
        <w:rPr>
          <w:rFonts w:ascii="Times New Roman" w:hAnsi="Times New Roman"/>
          <w:color w:val="000000"/>
          <w:sz w:val="28"/>
          <w:lang w:val="ru-RU"/>
        </w:rPr>
        <w:t>я объёма. Объём прямоугольного параллелепипеда, куба.</w:t>
      </w:r>
    </w:p>
    <w:p w:rsidR="000E74FE" w:rsidRPr="0004239E" w:rsidRDefault="000E74FE">
      <w:pPr>
        <w:rPr>
          <w:lang w:val="ru-RU"/>
        </w:rPr>
        <w:sectPr w:rsidR="000E74FE" w:rsidRPr="0004239E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75704535"/>
    </w:p>
    <w:bookmarkEnd w:id="12"/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</w:t>
      </w:r>
      <w:r w:rsidRPr="0004239E">
        <w:rPr>
          <w:rFonts w:ascii="Times New Roman" w:hAnsi="Times New Roman"/>
          <w:b/>
          <w:color w:val="000000"/>
          <w:sz w:val="28"/>
          <w:lang w:val="ru-RU"/>
        </w:rPr>
        <w:t>ПРОГРАММЫ УЧЕБНОГО КУРСА «МАТЕМАТИКА» НА УРОВНЕ ОСНОВНОГО ОБЩЕГО ОБРАЗОВАНИЯ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4239E">
        <w:rPr>
          <w:rFonts w:ascii="Times New Roman" w:hAnsi="Times New Roman"/>
          <w:color w:val="000000"/>
          <w:sz w:val="28"/>
          <w:lang w:val="ru-RU"/>
        </w:rPr>
        <w:t>освоения программы учебного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курса «Математика» характеризуются: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</w:t>
      </w:r>
      <w:r w:rsidRPr="0004239E">
        <w:rPr>
          <w:rFonts w:ascii="Times New Roman" w:hAnsi="Times New Roman"/>
          <w:color w:val="000000"/>
          <w:sz w:val="28"/>
          <w:lang w:val="ru-RU"/>
        </w:rPr>
        <w:t>ений в других науках и прикладных сферах;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</w:t>
      </w:r>
      <w:r w:rsidRPr="0004239E">
        <w:rPr>
          <w:rFonts w:ascii="Times New Roman" w:hAnsi="Times New Roman"/>
          <w:color w:val="000000"/>
          <w:sz w:val="28"/>
          <w:lang w:val="ru-RU"/>
        </w:rPr>
        <w:t>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установ</w:t>
      </w:r>
      <w:r w:rsidRPr="0004239E">
        <w:rPr>
          <w:rFonts w:ascii="Times New Roman" w:hAnsi="Times New Roman"/>
          <w:color w:val="000000"/>
          <w:sz w:val="28"/>
          <w:lang w:val="ru-RU"/>
        </w:rPr>
        <w:t>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</w:t>
      </w:r>
      <w:r w:rsidRPr="0004239E">
        <w:rPr>
          <w:rFonts w:ascii="Times New Roman" w:hAnsi="Times New Roman"/>
          <w:color w:val="000000"/>
          <w:sz w:val="28"/>
          <w:lang w:val="ru-RU"/>
        </w:rPr>
        <w:t>троением индивидуальной траектории образования и жизненных планов с учётом личных интересов и общественных потребностей;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</w:t>
      </w:r>
      <w:r w:rsidRPr="0004239E">
        <w:rPr>
          <w:rFonts w:ascii="Times New Roman" w:hAnsi="Times New Roman"/>
          <w:color w:val="000000"/>
          <w:sz w:val="28"/>
          <w:lang w:val="ru-RU"/>
        </w:rPr>
        <w:t>ий, умению видеть математические закономерности в искусстве;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</w:t>
      </w:r>
      <w:r w:rsidRPr="0004239E">
        <w:rPr>
          <w:rFonts w:ascii="Times New Roman" w:hAnsi="Times New Roman"/>
          <w:b/>
          <w:color w:val="000000"/>
          <w:sz w:val="28"/>
          <w:lang w:val="ru-RU"/>
        </w:rPr>
        <w:t>зическое воспитание, формирование культуры здоровья и эмоционального благополучия: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</w:t>
      </w:r>
      <w:r w:rsidRPr="0004239E">
        <w:rPr>
          <w:rFonts w:ascii="Times New Roman" w:hAnsi="Times New Roman"/>
          <w:color w:val="000000"/>
          <w:sz w:val="28"/>
          <w:lang w:val="ru-RU"/>
        </w:rPr>
        <w:t>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</w:t>
      </w:r>
      <w:r w:rsidRPr="0004239E">
        <w:rPr>
          <w:rFonts w:ascii="Times New Roman" w:hAnsi="Times New Roman"/>
          <w:color w:val="000000"/>
          <w:sz w:val="28"/>
          <w:lang w:val="ru-RU"/>
        </w:rPr>
        <w:t>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</w:t>
      </w:r>
      <w:r w:rsidRPr="0004239E">
        <w:rPr>
          <w:rFonts w:ascii="Times New Roman" w:hAnsi="Times New Roman"/>
          <w:color w:val="000000"/>
          <w:sz w:val="28"/>
          <w:lang w:val="ru-RU"/>
        </w:rPr>
        <w:t>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необходимостью в формир</w:t>
      </w:r>
      <w:r w:rsidRPr="0004239E">
        <w:rPr>
          <w:rFonts w:ascii="Times New Roman" w:hAnsi="Times New Roman"/>
          <w:color w:val="000000"/>
          <w:sz w:val="28"/>
          <w:lang w:val="ru-RU"/>
        </w:rPr>
        <w:t>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</w:t>
      </w:r>
      <w:r w:rsidRPr="0004239E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Default="000E79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E74FE" w:rsidRPr="0004239E" w:rsidRDefault="000E79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</w:t>
      </w:r>
      <w:r w:rsidRPr="0004239E">
        <w:rPr>
          <w:rFonts w:ascii="Times New Roman" w:hAnsi="Times New Roman"/>
          <w:color w:val="000000"/>
          <w:sz w:val="28"/>
          <w:lang w:val="ru-RU"/>
        </w:rPr>
        <w:t>ния, критерии проводимого анализа;</w:t>
      </w:r>
    </w:p>
    <w:p w:rsidR="000E74FE" w:rsidRPr="0004239E" w:rsidRDefault="000E79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E74FE" w:rsidRPr="0004239E" w:rsidRDefault="000E79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</w:t>
      </w:r>
      <w:r w:rsidRPr="0004239E">
        <w:rPr>
          <w:rFonts w:ascii="Times New Roman" w:hAnsi="Times New Roman"/>
          <w:color w:val="000000"/>
          <w:sz w:val="28"/>
          <w:lang w:val="ru-RU"/>
        </w:rPr>
        <w:t>х и утверждениях, предлагать критерии для выявления закономерностей и противоречий;</w:t>
      </w:r>
    </w:p>
    <w:p w:rsidR="000E74FE" w:rsidRPr="0004239E" w:rsidRDefault="000E79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E74FE" w:rsidRPr="0004239E" w:rsidRDefault="000E79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</w:t>
      </w:r>
      <w:r w:rsidRPr="0004239E">
        <w:rPr>
          <w:rFonts w:ascii="Times New Roman" w:hAnsi="Times New Roman"/>
          <w:color w:val="000000"/>
          <w:sz w:val="28"/>
          <w:lang w:val="ru-RU"/>
        </w:rPr>
        <w:t>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E74FE" w:rsidRPr="0004239E" w:rsidRDefault="000E79C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</w:t>
      </w:r>
      <w:r w:rsidRPr="0004239E">
        <w:rPr>
          <w:rFonts w:ascii="Times New Roman" w:hAnsi="Times New Roman"/>
          <w:color w:val="000000"/>
          <w:sz w:val="28"/>
          <w:lang w:val="ru-RU"/>
        </w:rPr>
        <w:t>иантов решения, выбирать наиболее подходящий с учётом самостоятельно выделенных критериев).</w:t>
      </w:r>
    </w:p>
    <w:p w:rsidR="000E74FE" w:rsidRDefault="000E79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E74FE" w:rsidRPr="0004239E" w:rsidRDefault="000E79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</w:t>
      </w:r>
      <w:r w:rsidRPr="0004239E">
        <w:rPr>
          <w:rFonts w:ascii="Times New Roman" w:hAnsi="Times New Roman"/>
          <w:color w:val="000000"/>
          <w:sz w:val="28"/>
          <w:lang w:val="ru-RU"/>
        </w:rPr>
        <w:t>тоятельно устанавливать искомое и данное, формировать гипотезу, аргументировать свою позицию, мнение;</w:t>
      </w:r>
    </w:p>
    <w:p w:rsidR="000E74FE" w:rsidRPr="0004239E" w:rsidRDefault="000E79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</w:t>
      </w:r>
      <w:r w:rsidRPr="0004239E">
        <w:rPr>
          <w:rFonts w:ascii="Times New Roman" w:hAnsi="Times New Roman"/>
          <w:color w:val="000000"/>
          <w:sz w:val="28"/>
          <w:lang w:val="ru-RU"/>
        </w:rPr>
        <w:t>мостей объектов между собой;</w:t>
      </w:r>
    </w:p>
    <w:p w:rsidR="000E74FE" w:rsidRPr="0004239E" w:rsidRDefault="000E79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E74FE" w:rsidRPr="0004239E" w:rsidRDefault="000E79C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</w:t>
      </w:r>
      <w:r w:rsidRPr="0004239E">
        <w:rPr>
          <w:rFonts w:ascii="Times New Roman" w:hAnsi="Times New Roman"/>
          <w:color w:val="000000"/>
          <w:sz w:val="28"/>
          <w:lang w:val="ru-RU"/>
        </w:rPr>
        <w:t>игать предположения о его развитии в новых условиях.</w:t>
      </w:r>
    </w:p>
    <w:p w:rsidR="000E74FE" w:rsidRDefault="000E79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E74FE" w:rsidRPr="0004239E" w:rsidRDefault="000E79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E74FE" w:rsidRPr="0004239E" w:rsidRDefault="000E79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видов </w:t>
      </w:r>
      <w:r w:rsidRPr="0004239E">
        <w:rPr>
          <w:rFonts w:ascii="Times New Roman" w:hAnsi="Times New Roman"/>
          <w:color w:val="000000"/>
          <w:sz w:val="28"/>
          <w:lang w:val="ru-RU"/>
        </w:rPr>
        <w:t>и форм представления;</w:t>
      </w:r>
    </w:p>
    <w:p w:rsidR="000E74FE" w:rsidRPr="0004239E" w:rsidRDefault="000E79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E74FE" w:rsidRPr="0004239E" w:rsidRDefault="000E79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E74FE" w:rsidRDefault="000E79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b/>
          <w:color w:val="000000"/>
          <w:sz w:val="28"/>
        </w:rPr>
        <w:t>оммуникативные универсальные учебные действия:</w:t>
      </w:r>
    </w:p>
    <w:p w:rsidR="000E74FE" w:rsidRPr="0004239E" w:rsidRDefault="000E79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устных и письменных текстах, давать пояснения по ходу решения задачи, </w:t>
      </w:r>
      <w:r w:rsidRPr="0004239E">
        <w:rPr>
          <w:rFonts w:ascii="Times New Roman" w:hAnsi="Times New Roman"/>
          <w:color w:val="000000"/>
          <w:sz w:val="28"/>
          <w:lang w:val="ru-RU"/>
        </w:rPr>
        <w:t>комментировать полученный результат;</w:t>
      </w:r>
    </w:p>
    <w:p w:rsidR="000E74FE" w:rsidRPr="0004239E" w:rsidRDefault="000E79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</w:t>
      </w:r>
      <w:r w:rsidRPr="0004239E">
        <w:rPr>
          <w:rFonts w:ascii="Times New Roman" w:hAnsi="Times New Roman"/>
          <w:color w:val="000000"/>
          <w:sz w:val="28"/>
          <w:lang w:val="ru-RU"/>
        </w:rPr>
        <w:t>различие и сходство позиций, в корректной форме формулировать разногласия, свои возражения;</w:t>
      </w:r>
    </w:p>
    <w:p w:rsidR="000E74FE" w:rsidRPr="0004239E" w:rsidRDefault="000E79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</w:t>
      </w:r>
      <w:r w:rsidRPr="0004239E">
        <w:rPr>
          <w:rFonts w:ascii="Times New Roman" w:hAnsi="Times New Roman"/>
          <w:color w:val="000000"/>
          <w:sz w:val="28"/>
          <w:lang w:val="ru-RU"/>
        </w:rPr>
        <w:t>дитории;</w:t>
      </w:r>
    </w:p>
    <w:p w:rsidR="000E74FE" w:rsidRPr="0004239E" w:rsidRDefault="000E79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E74FE" w:rsidRPr="0004239E" w:rsidRDefault="000E79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процесс и результат работы, обобщать мнения нескольких людей;</w:t>
      </w:r>
    </w:p>
    <w:p w:rsidR="000E74FE" w:rsidRPr="0004239E" w:rsidRDefault="000E79C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</w:t>
      </w:r>
      <w:r w:rsidRPr="0004239E">
        <w:rPr>
          <w:rFonts w:ascii="Times New Roman" w:hAnsi="Times New Roman"/>
          <w:color w:val="000000"/>
          <w:sz w:val="28"/>
          <w:lang w:val="ru-RU"/>
        </w:rPr>
        <w:t>ество своего вклада в общий продукт по критериям, сформулированным участниками взаимодействия.</w:t>
      </w:r>
    </w:p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E74FE" w:rsidRPr="0004239E" w:rsidRDefault="000E79C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</w:t>
      </w:r>
      <w:r w:rsidRPr="0004239E">
        <w:rPr>
          <w:rFonts w:ascii="Times New Roman" w:hAnsi="Times New Roman"/>
          <w:color w:val="000000"/>
          <w:sz w:val="28"/>
          <w:lang w:val="ru-RU"/>
        </w:rPr>
        <w:t>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E74FE" w:rsidRDefault="000E79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E74FE" w:rsidRPr="0004239E" w:rsidRDefault="000E79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</w:t>
      </w:r>
      <w:r w:rsidRPr="0004239E">
        <w:rPr>
          <w:rFonts w:ascii="Times New Roman" w:hAnsi="Times New Roman"/>
          <w:color w:val="000000"/>
          <w:sz w:val="28"/>
          <w:lang w:val="ru-RU"/>
        </w:rPr>
        <w:t>кой задачи;</w:t>
      </w:r>
    </w:p>
    <w:p w:rsidR="000E74FE" w:rsidRPr="0004239E" w:rsidRDefault="000E79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E74FE" w:rsidRPr="0004239E" w:rsidRDefault="000E79C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</w:t>
      </w:r>
      <w:r w:rsidRPr="0004239E">
        <w:rPr>
          <w:rFonts w:ascii="Times New Roman" w:hAnsi="Times New Roman"/>
          <w:color w:val="000000"/>
          <w:sz w:val="28"/>
          <w:lang w:val="ru-RU"/>
        </w:rPr>
        <w:t>виям, объяснять причины достижения или недостижения цели, находить ошибку, давать оценку приобретённому опыту.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left="120"/>
        <w:jc w:val="both"/>
        <w:rPr>
          <w:lang w:val="ru-RU"/>
        </w:rPr>
      </w:pPr>
      <w:r w:rsidRPr="0004239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E74FE" w:rsidRPr="0004239E" w:rsidRDefault="000E74FE">
      <w:pPr>
        <w:spacing w:after="0" w:line="264" w:lineRule="auto"/>
        <w:ind w:left="120"/>
        <w:jc w:val="both"/>
        <w:rPr>
          <w:lang w:val="ru-RU"/>
        </w:rPr>
      </w:pP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4239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8"/>
      <w:bookmarkEnd w:id="13"/>
      <w:r w:rsidRPr="000423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Понимать и правильно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употреблять термины, связанные с натуральными числами, обыкновенными и десятичными дробями.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</w:t>
      </w:r>
      <w:r w:rsidRPr="0004239E">
        <w:rPr>
          <w:rFonts w:ascii="Times New Roman" w:hAnsi="Times New Roman"/>
          <w:color w:val="000000"/>
          <w:sz w:val="28"/>
          <w:lang w:val="ru-RU"/>
        </w:rPr>
        <w:t>прямой с соответствующим ей числом и изображать натуральные числа точками на координатной (числовой) прямой.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</w:t>
      </w:r>
      <w:r w:rsidRPr="0004239E">
        <w:rPr>
          <w:rFonts w:ascii="Times New Roman" w:hAnsi="Times New Roman"/>
          <w:color w:val="000000"/>
          <w:sz w:val="28"/>
          <w:lang w:val="ru-RU"/>
        </w:rPr>
        <w:t>ислений.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9"/>
      <w:bookmarkEnd w:id="14"/>
      <w:r w:rsidRPr="0004239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</w:t>
      </w:r>
      <w:r w:rsidRPr="0004239E">
        <w:rPr>
          <w:rFonts w:ascii="Times New Roman" w:hAnsi="Times New Roman"/>
          <w:color w:val="000000"/>
          <w:sz w:val="28"/>
          <w:lang w:val="ru-RU"/>
        </w:rPr>
        <w:t>емя, расстояние, цена, количество, стоимость.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</w:t>
      </w:r>
      <w:r w:rsidRPr="0004239E">
        <w:rPr>
          <w:rFonts w:ascii="Times New Roman" w:hAnsi="Times New Roman"/>
          <w:color w:val="000000"/>
          <w:sz w:val="28"/>
          <w:lang w:val="ru-RU"/>
        </w:rPr>
        <w:t>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0"/>
      <w:bookmarkEnd w:id="15"/>
      <w:r w:rsidRPr="0004239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</w:t>
      </w:r>
      <w:r w:rsidRPr="0004239E">
        <w:rPr>
          <w:rFonts w:ascii="Times New Roman" w:hAnsi="Times New Roman"/>
          <w:color w:val="000000"/>
          <w:sz w:val="28"/>
          <w:lang w:val="ru-RU"/>
        </w:rPr>
        <w:t>зок, луч, угол, многоугольник, окружность, круг.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</w:t>
      </w:r>
      <w:r w:rsidRPr="0004239E">
        <w:rPr>
          <w:rFonts w:ascii="Times New Roman" w:hAnsi="Times New Roman"/>
          <w:color w:val="000000"/>
          <w:sz w:val="28"/>
          <w:lang w:val="ru-RU"/>
        </w:rPr>
        <w:t>ль, с окружностью: радиус, диаметр, центр.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</w:t>
      </w:r>
      <w:r w:rsidRPr="0004239E">
        <w:rPr>
          <w:rFonts w:ascii="Times New Roman" w:hAnsi="Times New Roman"/>
          <w:color w:val="000000"/>
          <w:sz w:val="28"/>
          <w:lang w:val="ru-RU"/>
        </w:rPr>
        <w:t>оить окружность заданного радиуса.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</w:t>
      </w:r>
      <w:r w:rsidRPr="0004239E">
        <w:rPr>
          <w:rFonts w:ascii="Times New Roman" w:hAnsi="Times New Roman"/>
          <w:color w:val="000000"/>
          <w:sz w:val="28"/>
          <w:lang w:val="ru-RU"/>
        </w:rPr>
        <w:t>игур, изображённых на клетчатой бумаге.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</w:t>
      </w:r>
      <w:r w:rsidRPr="0004239E">
        <w:rPr>
          <w:rFonts w:ascii="Times New Roman" w:hAnsi="Times New Roman"/>
          <w:color w:val="000000"/>
          <w:sz w:val="28"/>
          <w:lang w:val="ru-RU"/>
        </w:rPr>
        <w:t>дить измерения параллелепипеда, куба.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239E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04239E">
        <w:rPr>
          <w:rFonts w:ascii="Times New Roman" w:hAnsi="Times New Roman"/>
          <w:color w:val="000000"/>
          <w:sz w:val="28"/>
          <w:lang w:val="ru-RU"/>
        </w:rPr>
        <w:t>бучающийся получит следующие предметные результаты: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1"/>
      <w:bookmarkEnd w:id="16"/>
      <w:r w:rsidRPr="000423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</w:t>
      </w:r>
      <w:r w:rsidRPr="0004239E">
        <w:rPr>
          <w:rFonts w:ascii="Times New Roman" w:hAnsi="Times New Roman"/>
          <w:color w:val="000000"/>
          <w:sz w:val="28"/>
          <w:lang w:val="ru-RU"/>
        </w:rPr>
        <w:t>е числа, обыкновенные и десятичные дроби, сравнивать числа одного и разных знаков.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</w:t>
      </w:r>
      <w:r w:rsidRPr="0004239E">
        <w:rPr>
          <w:rFonts w:ascii="Times New Roman" w:hAnsi="Times New Roman"/>
          <w:color w:val="000000"/>
          <w:sz w:val="28"/>
          <w:lang w:val="ru-RU"/>
        </w:rPr>
        <w:t>числами.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Округлять целые числа и десятичные </w:t>
      </w:r>
      <w:r w:rsidRPr="0004239E">
        <w:rPr>
          <w:rFonts w:ascii="Times New Roman" w:hAnsi="Times New Roman"/>
          <w:color w:val="000000"/>
          <w:sz w:val="28"/>
          <w:lang w:val="ru-RU"/>
        </w:rPr>
        <w:t>дроби, находить приближения чисел.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2"/>
      <w:bookmarkEnd w:id="17"/>
      <w:r w:rsidRPr="0004239E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раскладывать натуральные числа на простые множители.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</w:t>
      </w:r>
      <w:r w:rsidRPr="0004239E">
        <w:rPr>
          <w:rFonts w:ascii="Times New Roman" w:hAnsi="Times New Roman"/>
          <w:color w:val="000000"/>
          <w:sz w:val="28"/>
          <w:lang w:val="ru-RU"/>
        </w:rPr>
        <w:t>нных выражений, осуществляя необходимые подстановки и преобразования.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3"/>
      <w:bookmarkEnd w:id="18"/>
      <w:r w:rsidRPr="0004239E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</w:t>
      </w:r>
      <w:r w:rsidRPr="0004239E">
        <w:rPr>
          <w:rFonts w:ascii="Times New Roman" w:hAnsi="Times New Roman"/>
          <w:color w:val="000000"/>
          <w:sz w:val="28"/>
          <w:lang w:val="ru-RU"/>
        </w:rPr>
        <w:t xml:space="preserve"> величин, процентами, решать три основные задачи на дроби и проценты.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</w:t>
      </w:r>
      <w:r w:rsidRPr="0004239E">
        <w:rPr>
          <w:rFonts w:ascii="Times New Roman" w:hAnsi="Times New Roman"/>
          <w:color w:val="000000"/>
          <w:sz w:val="28"/>
          <w:lang w:val="ru-RU"/>
        </w:rPr>
        <w:t>ействия, оценку, прикидку, пользоваться единицами измерения соответствующих величин.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</w:t>
      </w:r>
      <w:r w:rsidRPr="0004239E">
        <w:rPr>
          <w:rFonts w:ascii="Times New Roman" w:hAnsi="Times New Roman"/>
          <w:color w:val="000000"/>
          <w:sz w:val="28"/>
          <w:lang w:val="ru-RU"/>
        </w:rPr>
        <w:t>авленные данные, использовать данные при решении задач.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4"/>
      <w:bookmarkEnd w:id="19"/>
      <w:r w:rsidRPr="0004239E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</w:t>
      </w:r>
      <w:r w:rsidRPr="0004239E">
        <w:rPr>
          <w:rFonts w:ascii="Times New Roman" w:hAnsi="Times New Roman"/>
          <w:color w:val="000000"/>
          <w:sz w:val="28"/>
          <w:lang w:val="ru-RU"/>
        </w:rPr>
        <w:t>нных фигур, примеры равных и симметричных фигур.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</w:t>
      </w:r>
      <w:r w:rsidRPr="0004239E">
        <w:rPr>
          <w:rFonts w:ascii="Times New Roman" w:hAnsi="Times New Roman"/>
          <w:color w:val="000000"/>
          <w:sz w:val="28"/>
          <w:lang w:val="ru-RU"/>
        </w:rPr>
        <w:t>енство фигур, симметрия, использовать терминологию, связанную с симметрией: ось симметрии, центр симметрии.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04239E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</w:t>
      </w:r>
      <w:r w:rsidRPr="0004239E">
        <w:rPr>
          <w:rFonts w:ascii="Times New Roman" w:hAnsi="Times New Roman"/>
          <w:color w:val="000000"/>
          <w:sz w:val="28"/>
          <w:lang w:val="ru-RU"/>
        </w:rPr>
        <w:t>познавать на чертежах острый, прямой, развёрнутый и тупой углы.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</w:t>
      </w:r>
      <w:r w:rsidRPr="0004239E">
        <w:rPr>
          <w:rFonts w:ascii="Times New Roman" w:hAnsi="Times New Roman"/>
          <w:color w:val="000000"/>
          <w:sz w:val="28"/>
          <w:lang w:val="ru-RU"/>
        </w:rPr>
        <w:t>ния: между двумя точками, от точки до прямой, длину пути на квадратной сетке.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</w:t>
      </w:r>
      <w:r w:rsidRPr="0004239E">
        <w:rPr>
          <w:rFonts w:ascii="Times New Roman" w:hAnsi="Times New Roman"/>
          <w:color w:val="000000"/>
          <w:sz w:val="28"/>
          <w:lang w:val="ru-RU"/>
        </w:rPr>
        <w:t>цами измерения площади, выражать одни единицы измерения площади через другие.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</w:t>
      </w:r>
      <w:r w:rsidRPr="0004239E">
        <w:rPr>
          <w:rFonts w:ascii="Times New Roman" w:hAnsi="Times New Roman"/>
          <w:color w:val="000000"/>
          <w:sz w:val="28"/>
          <w:lang w:val="ru-RU"/>
        </w:rPr>
        <w:t>ный параллелепипед.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0E74FE" w:rsidRPr="0004239E" w:rsidRDefault="000E79C9">
      <w:pPr>
        <w:spacing w:after="0" w:line="264" w:lineRule="auto"/>
        <w:ind w:firstLine="600"/>
        <w:jc w:val="both"/>
        <w:rPr>
          <w:lang w:val="ru-RU"/>
        </w:rPr>
      </w:pPr>
      <w:r w:rsidRPr="0004239E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0E74FE" w:rsidRPr="0004239E" w:rsidRDefault="000E74FE">
      <w:pPr>
        <w:rPr>
          <w:lang w:val="ru-RU"/>
        </w:rPr>
        <w:sectPr w:rsidR="000E74FE" w:rsidRPr="0004239E">
          <w:pgSz w:w="11906" w:h="16383"/>
          <w:pgMar w:top="1134" w:right="850" w:bottom="1134" w:left="1701" w:header="720" w:footer="720" w:gutter="0"/>
          <w:cols w:space="720"/>
        </w:sectPr>
      </w:pPr>
      <w:bookmarkStart w:id="20" w:name="block-75704536"/>
    </w:p>
    <w:p w:rsidR="000E74FE" w:rsidRDefault="000E79C9">
      <w:pPr>
        <w:spacing w:after="0"/>
        <w:ind w:left="120"/>
      </w:pPr>
      <w:bookmarkStart w:id="21" w:name="block-75704532"/>
      <w:bookmarkEnd w:id="20"/>
      <w:r w:rsidRPr="000423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E74FE" w:rsidRDefault="000E79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5"/>
        <w:gridCol w:w="4498"/>
        <w:gridCol w:w="1611"/>
        <w:gridCol w:w="1843"/>
        <w:gridCol w:w="1912"/>
        <w:gridCol w:w="2814"/>
      </w:tblGrid>
      <w:tr w:rsidR="000E74FE">
        <w:trPr>
          <w:trHeight w:val="144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74FE" w:rsidRDefault="000E74FE">
            <w:pPr>
              <w:spacing w:after="0"/>
              <w:ind w:left="135"/>
            </w:pPr>
          </w:p>
        </w:tc>
      </w:tr>
      <w:tr w:rsidR="000E74F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FE" w:rsidRDefault="000E74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FE" w:rsidRDefault="000E74F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FE" w:rsidRDefault="000E74FE"/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E74F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Default="000E74FE"/>
        </w:tc>
      </w:tr>
    </w:tbl>
    <w:p w:rsidR="000E74FE" w:rsidRDefault="000E74FE">
      <w:pPr>
        <w:sectPr w:rsidR="000E7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FE" w:rsidRDefault="000E79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5"/>
        <w:gridCol w:w="4498"/>
        <w:gridCol w:w="1611"/>
        <w:gridCol w:w="1843"/>
        <w:gridCol w:w="1912"/>
        <w:gridCol w:w="2839"/>
      </w:tblGrid>
      <w:tr w:rsidR="000E74FE">
        <w:trPr>
          <w:trHeight w:val="144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74FE" w:rsidRDefault="000E74FE">
            <w:pPr>
              <w:spacing w:after="0"/>
              <w:ind w:left="135"/>
            </w:pPr>
          </w:p>
        </w:tc>
      </w:tr>
      <w:tr w:rsidR="000E74F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FE" w:rsidRDefault="000E74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FE" w:rsidRDefault="000E74F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74FE" w:rsidRDefault="000E74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4FE" w:rsidRDefault="000E74FE"/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4F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23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E74F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135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E74FE" w:rsidRDefault="000E74FE"/>
        </w:tc>
      </w:tr>
    </w:tbl>
    <w:p w:rsidR="000E74FE" w:rsidRDefault="000E74FE">
      <w:pPr>
        <w:sectPr w:rsidR="000E74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74FE" w:rsidRPr="0004239E" w:rsidRDefault="000E79C9">
      <w:pPr>
        <w:rPr>
          <w:lang w:val="ru-RU"/>
        </w:rPr>
      </w:pPr>
      <w:bookmarkStart w:id="22" w:name="block-75704531"/>
      <w:bookmarkEnd w:id="21"/>
      <w:bookmarkEnd w:id="22"/>
      <w:r w:rsidRPr="000423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</w:t>
      </w:r>
      <w:r w:rsidRPr="0004239E">
        <w:rPr>
          <w:rFonts w:ascii="Times New Roman" w:hAnsi="Times New Roman"/>
          <w:b/>
          <w:color w:val="000000"/>
          <w:sz w:val="28"/>
          <w:lang w:val="ru-RU"/>
        </w:rPr>
        <w:t>ОСНОВНОЙ ОБРАЗОВАТЕЛЬНОЙ ПРОГРАММЫ</w:t>
      </w:r>
    </w:p>
    <w:p w:rsidR="000E74FE" w:rsidRPr="0004239E" w:rsidRDefault="000E74FE">
      <w:pPr>
        <w:spacing w:before="199" w:after="199" w:line="336" w:lineRule="auto"/>
        <w:ind w:left="120"/>
        <w:rPr>
          <w:lang w:val="ru-RU"/>
        </w:rPr>
      </w:pPr>
    </w:p>
    <w:p w:rsidR="000E74FE" w:rsidRDefault="000E79C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E74FE" w:rsidRDefault="000E74FE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272"/>
              <w:rPr>
                <w:lang w:val="ru-RU"/>
              </w:rPr>
            </w:pPr>
            <w:r w:rsidRPr="000423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адаптированной</w:t>
            </w:r>
            <w:r w:rsidRPr="000423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основной образовательной программы основного общего образования 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и упорядочивать натуральные числа,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 простейших случаях обыкновенные дроби, десятичные дроби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натуральными числами, с обыкновенными дробями в простейших случаях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текстовые задачи арифметическим способом и с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организованного конечного перебора всех возможных вариантов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 решении задач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представленную в таблице, на столбчатой диаграмме,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интерпретировать представленные данные, использовать данные при решении задач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объектов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мира, имеющих форму изученных геометрических фигур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изученные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 на нелинованной и клетчатой бумаге с помощью циркуля и линейки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сторон и углов прямоугольника, квадрата для их построения, вычисления площади и периметра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0E74FE" w:rsidRPr="0004239E" w:rsidRDefault="000E74FE">
      <w:pPr>
        <w:spacing w:after="0"/>
        <w:ind w:left="120"/>
        <w:rPr>
          <w:lang w:val="ru-RU"/>
        </w:rPr>
      </w:pPr>
    </w:p>
    <w:p w:rsidR="000E74FE" w:rsidRDefault="000E79C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0E74FE" w:rsidRDefault="000E74FE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/>
              <w:ind w:left="272"/>
              <w:rPr>
                <w:lang w:val="ru-RU"/>
              </w:rPr>
            </w:pPr>
            <w:r w:rsidRPr="000423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</w:t>
            </w:r>
            <w:r w:rsidRPr="000423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освоения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</w:t>
            </w:r>
            <w:r w:rsidRPr="000423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основной образовательной программы основного общего образования 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термины, связанные с различными видами чисел и способами их записи, переходить (если это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возможно) от одной формы записи числа к другой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Выполнять, сочетая устные и письменные приёмы, арифметические действия с натуральными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 целыми числами, обыкновенными и десятичными дробями, положительными и отрицательными числами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метических действий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точку в прямоугольной системе координат с координатами этой точки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употреблять термины, связанные с записью степени числа, находить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 и куб числа, вычислять значения числовых выражений, содержащих степени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многошаговые текстовые задачи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арифметическим способом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Извлекать информацию, </w:t>
            </w:r>
            <w:r w:rsidRPr="0004239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ные плоские геометрические фигуры и конфигурации, симметричные фигуры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длину ломаной, периметр многоугольника, пользоваться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единицами измерения длины, выражать одни единицы измерения длины через другие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прямоугольников,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х пирамиду, конус, цилиндр, использовать терминологию: вершина, ребро, грань, основание, развёртка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измерения объёма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0E74FE" w:rsidRPr="0004239E" w:rsidRDefault="000E74FE">
      <w:pPr>
        <w:spacing w:after="0"/>
        <w:ind w:left="120"/>
        <w:rPr>
          <w:lang w:val="ru-RU"/>
        </w:rPr>
      </w:pPr>
    </w:p>
    <w:p w:rsidR="000E74FE" w:rsidRPr="0004239E" w:rsidRDefault="000E74FE">
      <w:pPr>
        <w:rPr>
          <w:lang w:val="ru-RU"/>
        </w:rPr>
        <w:sectPr w:rsidR="000E74FE" w:rsidRPr="0004239E">
          <w:pgSz w:w="11906" w:h="16383"/>
          <w:pgMar w:top="1134" w:right="850" w:bottom="1134" w:left="1701" w:header="720" w:footer="720" w:gutter="0"/>
          <w:cols w:space="720"/>
        </w:sectPr>
      </w:pPr>
      <w:bookmarkStart w:id="23" w:name="block-75704537"/>
    </w:p>
    <w:p w:rsidR="000E74FE" w:rsidRDefault="000E79C9">
      <w:pPr>
        <w:spacing w:before="199" w:after="199"/>
        <w:ind w:left="120"/>
      </w:pPr>
      <w:bookmarkStart w:id="24" w:name="block-75704539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E74FE" w:rsidRDefault="000E74FE">
      <w:pPr>
        <w:spacing w:before="199" w:after="199"/>
        <w:ind w:left="120"/>
      </w:pPr>
    </w:p>
    <w:p w:rsidR="000E74FE" w:rsidRDefault="000E79C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E74FE" w:rsidRDefault="000E74FE">
      <w:pPr>
        <w:spacing w:after="0" w:line="336" w:lineRule="auto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2"/>
        <w:gridCol w:w="7752"/>
      </w:tblGrid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Натуральное число. Ряд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натуральных чисел. Число 0. Изображение натуральных чисел точками на координатной (числовой) прямой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</w:t>
            </w:r>
            <w:r w:rsidRPr="0004239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ство (закон) умножения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остатком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 (законов) сложения и умножения, распределительного свойства умножения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неправильной дроби и выделение целой части числа из неправильной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числовой прямой. Сравнение </w:t>
            </w:r>
            <w:r w:rsidRPr="0004239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десятичных дробей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ь между единицами измерения каждой величины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</w:t>
            </w:r>
            <w:r w:rsidRPr="0004239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фигурах на плоскости: многоугольник, прямоугольник, квадрат, треугольник; о равенстве фигур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 сторон и углов прямоугольника, квадрата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еда, куба. Единицы измерения объёма</w:t>
            </w:r>
          </w:p>
        </w:tc>
      </w:tr>
    </w:tbl>
    <w:p w:rsidR="000E74FE" w:rsidRPr="0004239E" w:rsidRDefault="000E74FE">
      <w:pPr>
        <w:spacing w:after="0"/>
        <w:ind w:left="120"/>
        <w:rPr>
          <w:lang w:val="ru-RU"/>
        </w:rPr>
      </w:pPr>
    </w:p>
    <w:p w:rsidR="000E74FE" w:rsidRDefault="000E79C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E74FE" w:rsidRDefault="000E74FE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6"/>
        <w:gridCol w:w="7738"/>
      </w:tblGrid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</w:t>
            </w:r>
            <w:r>
              <w:rPr>
                <w:rFonts w:ascii="Times New Roman" w:hAnsi="Times New Roman"/>
                <w:color w:val="000000"/>
                <w:sz w:val="24"/>
              </w:rPr>
              <w:t>зведения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процента. Вычисление процента от величины и величины по её проценту. Выражение процентов десятичными дробями. Решение задач на проценты.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отношения величин в процентах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чисел на координатной прямой. Числовые промежутки.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чисел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Формулы, формулы периметра и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прямоугольника, квадрата, объёма параллелепипеда и куба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задач, содержащих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задач, связанных с отношением, пропорциональностью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величин, процентами; решение основных задач на дроби и проценты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таблиц и диаграмм. Столбчатые диаграммы. Чтение круговых диаграмм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двух прямых на плоскости,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перпендикулярные прямые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треугольников: остроугольный,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прямоугольный, тупоугольный, равнобедренный, равносторонний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на нелинованной бумаге с использованием циркуля, линейки, угольн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Приближённое измерение длины окружности, 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круга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0E74FE" w:rsidRPr="0004239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Pr="0004239E" w:rsidRDefault="000E79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</w:t>
            </w: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0E74FE">
        <w:trPr>
          <w:trHeight w:val="144"/>
          <w:tblCellSpacing w:w="0" w:type="dxa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0E74FE" w:rsidRDefault="000E79C9">
            <w:pPr>
              <w:spacing w:after="0" w:line="336" w:lineRule="auto"/>
              <w:ind w:left="314"/>
              <w:jc w:val="both"/>
            </w:pPr>
            <w:r w:rsidRPr="000423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0E74FE" w:rsidRDefault="000E74FE">
      <w:bookmarkStart w:id="25" w:name="_GoBack"/>
      <w:bookmarkEnd w:id="24"/>
      <w:bookmarkEnd w:id="25"/>
    </w:p>
    <w:sectPr w:rsidR="000E74FE" w:rsidSect="000E74F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9C9" w:rsidRDefault="000E79C9">
      <w:pPr>
        <w:spacing w:line="240" w:lineRule="auto"/>
      </w:pPr>
      <w:r>
        <w:separator/>
      </w:r>
    </w:p>
  </w:endnote>
  <w:endnote w:type="continuationSeparator" w:id="1">
    <w:p w:rsidR="000E79C9" w:rsidRDefault="000E79C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9C9" w:rsidRDefault="000E79C9">
      <w:pPr>
        <w:spacing w:after="0"/>
      </w:pPr>
      <w:r>
        <w:separator/>
      </w:r>
    </w:p>
  </w:footnote>
  <w:footnote w:type="continuationSeparator" w:id="1">
    <w:p w:rsidR="000E79C9" w:rsidRDefault="000E79C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5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74FE"/>
    <w:rsid w:val="0004239E"/>
    <w:rsid w:val="000E74FE"/>
    <w:rsid w:val="000E79C9"/>
    <w:rsid w:val="33C65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4FE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0E74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E74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E74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E74F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E74FE"/>
    <w:rPr>
      <w:i/>
      <w:iCs/>
    </w:rPr>
  </w:style>
  <w:style w:type="character" w:styleId="a4">
    <w:name w:val="Hyperlink"/>
    <w:basedOn w:val="a0"/>
    <w:uiPriority w:val="99"/>
    <w:unhideWhenUsed/>
    <w:qFormat/>
    <w:rsid w:val="000E74FE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rsid w:val="000E74FE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0E74F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E74FE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0E74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0E74FE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0E74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0E74FE"/>
  </w:style>
  <w:style w:type="character" w:customStyle="1" w:styleId="10">
    <w:name w:val="Заголовок 1 Знак"/>
    <w:basedOn w:val="a0"/>
    <w:link w:val="1"/>
    <w:uiPriority w:val="9"/>
    <w:qFormat/>
    <w:rsid w:val="000E74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0E7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0E74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0E74F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0E74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sid w:val="000E74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1ce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6933</Words>
  <Characters>39524</Characters>
  <Application>Microsoft Office Word</Application>
  <DocSecurity>0</DocSecurity>
  <Lines>329</Lines>
  <Paragraphs>92</Paragraphs>
  <ScaleCrop>false</ScaleCrop>
  <Company>Microsoft</Company>
  <LinksUpToDate>false</LinksUpToDate>
  <CharactersWithSpaces>46365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2025-09-28T07:08:00Z</dcterms:created>
  <dcterms:modified xsi:type="dcterms:W3CDTF">2025-09-30T17:21:00Z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73A718C2231742C9A96C40782FDF5B99_12</vt:lpwstr>
  </property>
</Properties>
</file>